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D26255" w:rsidRPr="009E6969" w:rsidTr="007208E4">
        <w:tc>
          <w:tcPr>
            <w:tcW w:w="10172" w:type="dxa"/>
            <w:gridSpan w:val="14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Әл-Фараби атындағы Қазақ ұлттық университеті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D26255" w:rsidRPr="00337B6A" w:rsidRDefault="00FC01BC" w:rsidP="005D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SI</w:t>
            </w:r>
            <w:r w:rsidR="00D26255" w:rsidRPr="007B66F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5D5B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="00D26255" w:rsidRPr="007B66F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06</w:t>
            </w:r>
            <w:r w:rsidR="00D26255" w:rsidRPr="00020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5B0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Қазіргі исламдық ағымдар мен бағыттар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 xml:space="preserve">Күзгі семестр </w:t>
            </w:r>
            <w:r w:rsidRPr="009E6969">
              <w:rPr>
                <w:rFonts w:ascii="Times New Roman" w:hAnsi="Times New Roman"/>
                <w:b/>
              </w:rPr>
              <w:t xml:space="preserve">2016-2017 </w:t>
            </w:r>
            <w:r w:rsidRPr="009E6969">
              <w:rPr>
                <w:rFonts w:ascii="Times New Roman" w:hAnsi="Times New Roman"/>
                <w:b/>
                <w:lang w:val="kk-KZ"/>
              </w:rPr>
              <w:t>оқу жылы</w:t>
            </w:r>
            <w:r w:rsidRPr="009E696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D26255" w:rsidRPr="009E6969" w:rsidTr="007208E4">
        <w:trPr>
          <w:trHeight w:val="265"/>
        </w:trPr>
        <w:tc>
          <w:tcPr>
            <w:tcW w:w="1986" w:type="dxa"/>
            <w:gridSpan w:val="2"/>
            <w:vMerge w:val="restart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Т</w:t>
            </w:r>
            <w:r w:rsidRPr="009E6969">
              <w:rPr>
                <w:rFonts w:ascii="Times New Roman" w:hAnsi="Times New Roman"/>
                <w:b/>
                <w:lang w:val="kk-KZ"/>
              </w:rPr>
              <w:t>ү</w:t>
            </w:r>
            <w:proofErr w:type="gramStart"/>
            <w:r w:rsidRPr="009E6969">
              <w:rPr>
                <w:rFonts w:ascii="Times New Roman" w:hAnsi="Times New Roman"/>
                <w:b/>
                <w:lang w:val="kk-KZ"/>
              </w:rPr>
              <w:t>р</w:t>
            </w:r>
            <w:proofErr w:type="gramEnd"/>
            <w:r w:rsidRPr="009E6969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6969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D26255" w:rsidRPr="009E6969" w:rsidTr="007208E4">
        <w:trPr>
          <w:trHeight w:val="265"/>
        </w:trPr>
        <w:tc>
          <w:tcPr>
            <w:tcW w:w="1986" w:type="dxa"/>
            <w:gridSpan w:val="2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9E6969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5D5B01" w:rsidRDefault="005D5B01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SITN4506</w:t>
            </w:r>
          </w:p>
        </w:tc>
        <w:tc>
          <w:tcPr>
            <w:tcW w:w="1842" w:type="dxa"/>
          </w:tcPr>
          <w:p w:rsidR="00D26255" w:rsidRPr="00C8432B" w:rsidRDefault="00C8432B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Қазіргі исламдық ағымдар мен бағыттар</w:t>
            </w:r>
          </w:p>
        </w:tc>
        <w:tc>
          <w:tcPr>
            <w:tcW w:w="709" w:type="dxa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М</w:t>
            </w:r>
            <w:r w:rsidRPr="009E6969">
              <w:rPr>
                <w:rFonts w:ascii="Times New Roman" w:hAnsi="Times New Roman"/>
              </w:rPr>
              <w:t>К</w:t>
            </w:r>
          </w:p>
        </w:tc>
        <w:tc>
          <w:tcPr>
            <w:tcW w:w="945" w:type="dxa"/>
          </w:tcPr>
          <w:p w:rsidR="00D26255" w:rsidRPr="00596753" w:rsidRDefault="00596753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45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D26255" w:rsidRPr="003B54BB" w:rsidRDefault="00596753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00" w:type="dxa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5</w:t>
            </w: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Пререквизит</w:t>
            </w:r>
            <w:proofErr w:type="spellEnd"/>
            <w:r w:rsidRPr="009E696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186" w:type="dxa"/>
            <w:gridSpan w:val="12"/>
          </w:tcPr>
          <w:p w:rsidR="00D26255" w:rsidRPr="00811941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11941">
              <w:rPr>
                <w:rFonts w:ascii="Times New Roman" w:hAnsi="Times New Roman"/>
                <w:lang w:val="kk-KZ"/>
              </w:rPr>
              <w:t>Ф</w:t>
            </w:r>
            <w:proofErr w:type="spellStart"/>
            <w:r w:rsidRPr="00811941">
              <w:rPr>
                <w:rFonts w:ascii="Times New Roman" w:hAnsi="Times New Roman"/>
              </w:rPr>
              <w:t>илософия</w:t>
            </w:r>
            <w:proofErr w:type="spellEnd"/>
            <w:r w:rsidRPr="00811941">
              <w:rPr>
                <w:rFonts w:ascii="Times New Roman" w:hAnsi="Times New Roman"/>
              </w:rPr>
              <w:t xml:space="preserve">, </w:t>
            </w:r>
            <w:proofErr w:type="spellStart"/>
            <w:r w:rsidRPr="00811941">
              <w:rPr>
                <w:rFonts w:ascii="Times New Roman" w:hAnsi="Times New Roman"/>
              </w:rPr>
              <w:t>мәдениеттану</w:t>
            </w:r>
            <w:proofErr w:type="spellEnd"/>
            <w:r w:rsidRPr="00811941">
              <w:rPr>
                <w:rFonts w:ascii="Times New Roman" w:hAnsi="Times New Roman"/>
              </w:rPr>
              <w:t>.</w:t>
            </w: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D26255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Бағашаров Құдайберді Сабыржанұлы</w:t>
            </w:r>
            <w:r w:rsidRPr="009E6969">
              <w:rPr>
                <w:rFonts w:ascii="Times New Roman" w:hAnsi="Times New Roman"/>
                <w:lang w:val="kk-KZ"/>
              </w:rPr>
              <w:t>,</w:t>
            </w:r>
            <w:r w:rsidRPr="009E6969">
              <w:rPr>
                <w:rFonts w:ascii="Times New Roman" w:hAnsi="Times New Roman"/>
              </w:rPr>
              <w:t xml:space="preserve"> 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PhD</w:t>
            </w:r>
            <w:r w:rsidRPr="009E6969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аға оқытушы</w:t>
            </w:r>
          </w:p>
        </w:tc>
        <w:tc>
          <w:tcPr>
            <w:tcW w:w="1701" w:type="dxa"/>
            <w:gridSpan w:val="5"/>
            <w:vMerge w:val="restart"/>
          </w:tcPr>
          <w:p w:rsidR="00D26255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</w:rPr>
              <w:t>Офис-</w:t>
            </w:r>
            <w:r w:rsidRPr="009E6969">
              <w:rPr>
                <w:rFonts w:ascii="Times New Roman" w:hAnsi="Times New Roman"/>
                <w:b/>
                <w:lang w:val="kk-KZ"/>
              </w:rPr>
              <w:t>сағаттар</w:t>
            </w:r>
          </w:p>
          <w:p w:rsidR="00D26255" w:rsidRPr="00337B6A" w:rsidRDefault="00596753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bookmarkStart w:id="0" w:name="_GoBack"/>
            <w:bookmarkEnd w:id="0"/>
            <w:r w:rsidR="00D26255" w:rsidRPr="00337B6A">
              <w:rPr>
                <w:rFonts w:ascii="Times New Roman" w:hAnsi="Times New Roman"/>
                <w:lang w:val="en-US"/>
              </w:rPr>
              <w:t>+1+0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D26255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en-US"/>
              </w:rPr>
              <w:t>e</w:t>
            </w:r>
            <w:r w:rsidRPr="009E6969">
              <w:rPr>
                <w:rFonts w:ascii="Times New Roman" w:hAnsi="Times New Roman"/>
                <w:b/>
              </w:rPr>
              <w:t>-</w:t>
            </w:r>
            <w:r w:rsidRPr="009E6969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D26255" w:rsidRPr="00337B6A" w:rsidRDefault="00D26255" w:rsidP="007208E4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ab/>
            </w:r>
            <w:hyperlink r:id="rId6" w:history="1">
              <w:r w:rsidRPr="00D377DC">
                <w:rPr>
                  <w:rStyle w:val="a6"/>
                  <w:rFonts w:ascii="Times New Roman" w:hAnsi="Times New Roman"/>
                  <w:lang w:val="en-US"/>
                </w:rPr>
                <w:t>kudaiberdi1981</w:t>
              </w:r>
              <w:r w:rsidRPr="00D377DC">
                <w:rPr>
                  <w:rStyle w:val="a6"/>
                  <w:rFonts w:ascii="Times New Roman" w:hAnsi="Times New Roman"/>
                </w:rPr>
                <w:t>@</w:t>
              </w:r>
              <w:proofErr w:type="spellStart"/>
              <w:r w:rsidRPr="00D377DC">
                <w:rPr>
                  <w:rStyle w:val="a6"/>
                  <w:rFonts w:ascii="Times New Roman" w:hAnsi="Times New Roman"/>
                  <w:lang w:val="en-US"/>
                </w:rPr>
                <w:t>gmail</w:t>
              </w:r>
              <w:proofErr w:type="spellEnd"/>
              <w:r w:rsidRPr="00D377DC">
                <w:rPr>
                  <w:rStyle w:val="a6"/>
                  <w:rFonts w:ascii="Times New Roman" w:hAnsi="Times New Roman"/>
                </w:rPr>
                <w:t>.</w:t>
              </w:r>
              <w:r w:rsidRPr="00D377DC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5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D26255" w:rsidRPr="00337B6A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B6A">
              <w:rPr>
                <w:rFonts w:ascii="Times New Roman" w:hAnsi="Times New Roman"/>
              </w:rPr>
              <w:t>8</w:t>
            </w:r>
            <w:r w:rsidR="00D86129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D86129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en-US"/>
              </w:rPr>
              <w:t>762</w:t>
            </w:r>
            <w:r w:rsidR="00D8612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03</w:t>
            </w:r>
            <w:r w:rsidR="00D8612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701" w:type="dxa"/>
            <w:gridSpan w:val="5"/>
          </w:tcPr>
          <w:p w:rsidR="00D26255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 xml:space="preserve">Аудитория 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37B6A">
              <w:rPr>
                <w:rFonts w:ascii="Times New Roman" w:hAnsi="Times New Roman"/>
              </w:rPr>
              <w:t>Саба</w:t>
            </w:r>
            <w:proofErr w:type="spellEnd"/>
            <w:r w:rsidRPr="00337B6A">
              <w:rPr>
                <w:rFonts w:ascii="Times New Roman" w:hAnsi="Times New Roman"/>
                <w:lang w:val="kk-KZ"/>
              </w:rPr>
              <w:t>қ к</w:t>
            </w:r>
            <w:proofErr w:type="spellStart"/>
            <w:r w:rsidRPr="00337B6A">
              <w:rPr>
                <w:rFonts w:ascii="Times New Roman" w:hAnsi="Times New Roman"/>
              </w:rPr>
              <w:t>есте</w:t>
            </w:r>
            <w:proofErr w:type="spellEnd"/>
            <w:r w:rsidRPr="00337B6A">
              <w:rPr>
                <w:rFonts w:ascii="Times New Roman" w:hAnsi="Times New Roman"/>
                <w:lang w:val="kk-KZ"/>
              </w:rPr>
              <w:t>сі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7B6A">
              <w:rPr>
                <w:rFonts w:ascii="Times New Roman" w:hAnsi="Times New Roman"/>
              </w:rPr>
              <w:t>бойынша</w:t>
            </w:r>
            <w:proofErr w:type="spellEnd"/>
          </w:p>
        </w:tc>
        <w:tc>
          <w:tcPr>
            <w:tcW w:w="2375" w:type="dxa"/>
            <w:gridSpan w:val="3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</w:tcPr>
          <w:p w:rsidR="00D26255" w:rsidRPr="00CE7D3A" w:rsidRDefault="00D26255" w:rsidP="000A1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Ислам </w:t>
            </w:r>
            <w:r w:rsidR="000A19BB">
              <w:rPr>
                <w:rFonts w:ascii="Times New Roman" w:hAnsi="Times New Roman"/>
                <w:bCs/>
                <w:lang w:val="kk-KZ"/>
              </w:rPr>
              <w:t xml:space="preserve">тарихында пайда болған діни ағымдармен танысу, әрбірінің іліміне </w:t>
            </w:r>
            <w:r w:rsidRPr="00CE7D3A">
              <w:rPr>
                <w:rFonts w:ascii="Times New Roman" w:hAnsi="Times New Roman"/>
                <w:bCs/>
                <w:lang w:val="kk-KZ"/>
              </w:rPr>
              <w:t>теориялық тұрғыдан талдау жасалып, басты ерекшеліктері айқындалады</w:t>
            </w: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Курстың мақсаты</w:t>
            </w:r>
          </w:p>
          <w:p w:rsidR="00D26255" w:rsidRPr="009E6969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</w:tcPr>
          <w:p w:rsidR="00D26255" w:rsidRPr="00EF697B" w:rsidRDefault="00D26255" w:rsidP="00EF6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E7D3A">
              <w:rPr>
                <w:rFonts w:ascii="Times New Roman" w:hAnsi="Times New Roman"/>
              </w:rPr>
              <w:t xml:space="preserve">Курс </w:t>
            </w:r>
            <w:r w:rsidRPr="00CE7D3A">
              <w:rPr>
                <w:rFonts w:ascii="Times New Roman" w:hAnsi="Times New Roman"/>
                <w:lang w:val="kk-KZ"/>
              </w:rPr>
              <w:t xml:space="preserve">сіздерді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ислам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діні</w:t>
            </w:r>
            <w:proofErr w:type="gramStart"/>
            <w:r w:rsidR="00EF697B" w:rsidRPr="00777198">
              <w:rPr>
                <w:rFonts w:ascii="Times New Roman" w:hAnsi="Times New Roman"/>
                <w:bCs/>
                <w:lang w:val="uk-UA"/>
              </w:rPr>
              <w:t>н</w:t>
            </w:r>
            <w:proofErr w:type="gramEnd"/>
            <w:r w:rsidR="00EF697B" w:rsidRPr="00777198">
              <w:rPr>
                <w:rFonts w:ascii="Times New Roman" w:hAnsi="Times New Roman"/>
                <w:bCs/>
                <w:lang w:val="uk-UA"/>
              </w:rPr>
              <w:t>ің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тарихын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,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ондағы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ағымдарды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оқып-зерттеу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негізінде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="00EF697B" w:rsidRPr="00777198">
              <w:rPr>
                <w:rFonts w:ascii="Times New Roman" w:hAnsi="Times New Roman"/>
                <w:bCs/>
                <w:lang w:val="uk-UA"/>
              </w:rPr>
              <w:t>ислам</w:t>
            </w:r>
            <w:proofErr w:type="spellEnd"/>
            <w:r w:rsidR="00EF697B" w:rsidRPr="00777198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EF697B" w:rsidRPr="00777198">
              <w:rPr>
                <w:rFonts w:ascii="Times New Roman" w:hAnsi="Times New Roman"/>
                <w:bCs/>
                <w:lang w:val="kk-KZ"/>
              </w:rPr>
              <w:t>тарихы мен мәдениетінде ислам ілімінің негіздері мен ерекшеліктерін айқындауға үйретеді.</w:t>
            </w:r>
          </w:p>
        </w:tc>
      </w:tr>
      <w:tr w:rsidR="00D26255" w:rsidRPr="00596753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8186" w:type="dxa"/>
            <w:gridSpan w:val="12"/>
          </w:tcPr>
          <w:p w:rsidR="00532899" w:rsidRPr="008D6BE5" w:rsidRDefault="00532899" w:rsidP="00532899">
            <w:pPr>
              <w:pStyle w:val="2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8D6BE5">
              <w:rPr>
                <w:sz w:val="24"/>
                <w:szCs w:val="24"/>
                <w:lang w:val="kk-KZ"/>
              </w:rPr>
              <w:t xml:space="preserve">«Исламдағы </w:t>
            </w:r>
            <w:r>
              <w:rPr>
                <w:sz w:val="24"/>
                <w:szCs w:val="24"/>
                <w:lang w:val="kk-KZ"/>
              </w:rPr>
              <w:t xml:space="preserve">ағымдар мен </w:t>
            </w:r>
            <w:r w:rsidRPr="008D6BE5">
              <w:rPr>
                <w:sz w:val="24"/>
                <w:szCs w:val="24"/>
                <w:lang w:val="kk-KZ"/>
              </w:rPr>
              <w:t>бағыттар</w:t>
            </w:r>
            <w:r>
              <w:rPr>
                <w:sz w:val="24"/>
                <w:szCs w:val="24"/>
                <w:lang w:val="kk-KZ"/>
              </w:rPr>
              <w:t>ды</w:t>
            </w:r>
            <w:r w:rsidRPr="008D6BE5">
              <w:rPr>
                <w:sz w:val="24"/>
                <w:szCs w:val="24"/>
                <w:lang w:val="kk-KZ"/>
              </w:rPr>
              <w:t>» - діни білімде жүйелеу;</w:t>
            </w:r>
          </w:p>
          <w:p w:rsidR="00532899" w:rsidRPr="008D6BE5" w:rsidRDefault="00532899" w:rsidP="00532899">
            <w:pPr>
              <w:pStyle w:val="2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8D6BE5">
              <w:rPr>
                <w:sz w:val="24"/>
                <w:szCs w:val="24"/>
                <w:lang w:val="kk-KZ"/>
              </w:rPr>
              <w:t xml:space="preserve"> «Исламдағы </w:t>
            </w:r>
            <w:r>
              <w:rPr>
                <w:sz w:val="24"/>
                <w:szCs w:val="24"/>
                <w:lang w:val="kk-KZ"/>
              </w:rPr>
              <w:t xml:space="preserve">ағымдар мен </w:t>
            </w:r>
            <w:r w:rsidRPr="008D6BE5">
              <w:rPr>
                <w:sz w:val="24"/>
                <w:szCs w:val="24"/>
                <w:lang w:val="kk-KZ"/>
              </w:rPr>
              <w:t>бағыттар</w:t>
            </w:r>
            <w:r>
              <w:rPr>
                <w:sz w:val="24"/>
                <w:szCs w:val="24"/>
                <w:lang w:val="kk-KZ"/>
              </w:rPr>
              <w:t>ды</w:t>
            </w:r>
            <w:r w:rsidRPr="008D6BE5">
              <w:rPr>
                <w:sz w:val="24"/>
                <w:szCs w:val="24"/>
                <w:lang w:val="kk-KZ"/>
              </w:rPr>
              <w:t>» салыстырмалы талдау жасау;</w:t>
            </w:r>
          </w:p>
          <w:p w:rsidR="00532899" w:rsidRPr="008D6BE5" w:rsidRDefault="00532899" w:rsidP="00532899">
            <w:pPr>
              <w:pStyle w:val="2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Pr="008D6BE5">
              <w:rPr>
                <w:sz w:val="24"/>
                <w:szCs w:val="24"/>
                <w:lang w:val="kk-KZ"/>
              </w:rPr>
              <w:t xml:space="preserve"> «Исламдағы </w:t>
            </w:r>
            <w:r>
              <w:rPr>
                <w:sz w:val="24"/>
                <w:szCs w:val="24"/>
                <w:lang w:val="kk-KZ"/>
              </w:rPr>
              <w:t xml:space="preserve">ағымдар мен </w:t>
            </w:r>
            <w:r w:rsidRPr="008D6BE5">
              <w:rPr>
                <w:sz w:val="24"/>
                <w:szCs w:val="24"/>
                <w:lang w:val="kk-KZ"/>
              </w:rPr>
              <w:t>бағыттар</w:t>
            </w:r>
            <w:r>
              <w:rPr>
                <w:sz w:val="24"/>
                <w:szCs w:val="24"/>
                <w:lang w:val="kk-KZ"/>
              </w:rPr>
              <w:t>ды</w:t>
            </w:r>
            <w:r w:rsidRPr="008D6BE5">
              <w:rPr>
                <w:sz w:val="24"/>
                <w:szCs w:val="24"/>
                <w:lang w:val="kk-KZ"/>
              </w:rPr>
              <w:t xml:space="preserve">» негізгі тенденцияларына салыстырмалы талдау жасау; </w:t>
            </w:r>
          </w:p>
          <w:p w:rsidR="00D26255" w:rsidRPr="00020C17" w:rsidRDefault="00D26255" w:rsidP="00532899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дініне қатысты негізгі әдебиеттерді зерттеп зерделей білу</w:t>
            </w:r>
          </w:p>
          <w:p w:rsidR="00D26255" w:rsidRPr="00020C17" w:rsidRDefault="00D26255" w:rsidP="00532899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Ислам дініне </w:t>
            </w:r>
            <w:r w:rsidRPr="009E6969">
              <w:rPr>
                <w:rFonts w:ascii="Times New Roman" w:hAnsi="Times New Roman"/>
                <w:lang w:val="kk-KZ"/>
              </w:rPr>
              <w:t>қатысты соңғы кездегі зерттеулер мен көзқарастарды талдай алу.</w:t>
            </w:r>
          </w:p>
        </w:tc>
      </w:tr>
      <w:tr w:rsidR="00D26255" w:rsidRPr="00596753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Әдебиеттер</w:t>
            </w:r>
          </w:p>
        </w:tc>
        <w:tc>
          <w:tcPr>
            <w:tcW w:w="8186" w:type="dxa"/>
            <w:gridSpan w:val="12"/>
          </w:tcPr>
          <w:p w:rsidR="00EA0947" w:rsidRPr="00EA0947" w:rsidRDefault="00EA0947" w:rsidP="004F2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A0947">
              <w:rPr>
                <w:rFonts w:ascii="Times New Roman" w:hAnsi="Times New Roman"/>
                <w:lang w:val="kk-KZ"/>
              </w:rPr>
              <w:t>1.</w:t>
            </w:r>
            <w:r w:rsidR="004F268A" w:rsidRPr="00E75965">
              <w:rPr>
                <w:rFonts w:ascii="Times New Roman" w:hAnsi="Times New Roman"/>
                <w:lang w:val="kk-KZ"/>
              </w:rPr>
              <w:t xml:space="preserve"> С. Сейтбеков. </w:t>
            </w:r>
            <w:r w:rsidR="004F268A">
              <w:rPr>
                <w:rFonts w:ascii="Times New Roman" w:hAnsi="Times New Roman"/>
                <w:lang w:val="kk-KZ"/>
              </w:rPr>
              <w:t xml:space="preserve">Мәзһабтар тарихы. </w:t>
            </w:r>
            <w:r w:rsidR="004F268A" w:rsidRPr="00E75965">
              <w:rPr>
                <w:rFonts w:ascii="Times New Roman" w:hAnsi="Times New Roman"/>
                <w:lang w:val="kk-KZ"/>
              </w:rPr>
              <w:t>– Алматы, 20</w:t>
            </w:r>
            <w:r w:rsidR="004F268A">
              <w:rPr>
                <w:rFonts w:ascii="Times New Roman" w:hAnsi="Times New Roman"/>
                <w:lang w:val="kk-KZ"/>
              </w:rPr>
              <w:t>15</w:t>
            </w:r>
            <w:r w:rsidR="004F268A" w:rsidRPr="00E75965"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EA0947" w:rsidRPr="00EA0947" w:rsidRDefault="00EA0947" w:rsidP="00EE2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A0947">
              <w:rPr>
                <w:rFonts w:ascii="Times New Roman" w:hAnsi="Times New Roman"/>
                <w:lang w:val="uk-UA"/>
              </w:rPr>
              <w:t xml:space="preserve">2. </w:t>
            </w:r>
            <w:r w:rsidRPr="00EA0947">
              <w:rPr>
                <w:rFonts w:ascii="Times New Roman" w:hAnsi="Times New Roman"/>
                <w:lang w:val="kk-KZ"/>
              </w:rPr>
              <w:t xml:space="preserve">Сабри Хизметли. Орта Азия Түрік Республикаларындағы </w:t>
            </w:r>
            <w:r w:rsidR="00EE213D">
              <w:rPr>
                <w:rFonts w:ascii="Times New Roman" w:hAnsi="Times New Roman"/>
                <w:lang w:val="kk-KZ"/>
              </w:rPr>
              <w:t>з</w:t>
            </w:r>
            <w:r w:rsidRPr="00EA0947">
              <w:rPr>
                <w:rFonts w:ascii="Times New Roman" w:hAnsi="Times New Roman"/>
                <w:lang w:val="kk-KZ"/>
              </w:rPr>
              <w:t xml:space="preserve">иянды </w:t>
            </w:r>
            <w:r w:rsidR="00EE213D">
              <w:rPr>
                <w:rFonts w:ascii="Times New Roman" w:hAnsi="Times New Roman"/>
                <w:lang w:val="kk-KZ"/>
              </w:rPr>
              <w:t>а</w:t>
            </w:r>
            <w:r w:rsidRPr="00EA0947">
              <w:rPr>
                <w:rFonts w:ascii="Times New Roman" w:hAnsi="Times New Roman"/>
                <w:lang w:val="kk-KZ"/>
              </w:rPr>
              <w:t xml:space="preserve">ғымдар және </w:t>
            </w:r>
            <w:r w:rsidR="00EE213D">
              <w:rPr>
                <w:rFonts w:ascii="Times New Roman" w:hAnsi="Times New Roman"/>
                <w:lang w:val="kk-KZ"/>
              </w:rPr>
              <w:t>м</w:t>
            </w:r>
            <w:r w:rsidRPr="00EA0947">
              <w:rPr>
                <w:rFonts w:ascii="Times New Roman" w:hAnsi="Times New Roman"/>
                <w:lang w:val="kk-KZ"/>
              </w:rPr>
              <w:t>иссионерлік. – Алматы, 2006.</w:t>
            </w:r>
          </w:p>
          <w:p w:rsidR="00EA0947" w:rsidRPr="00EA0947" w:rsidRDefault="00EA0947" w:rsidP="00EA0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Pr="00EA0947">
              <w:rPr>
                <w:rFonts w:ascii="Times New Roman" w:hAnsi="Times New Roman"/>
                <w:lang w:val="kk-KZ"/>
              </w:rPr>
              <w:t xml:space="preserve">. Байтенова Н.Ж.., т.б. Қазақстандағы Діндер. </w:t>
            </w:r>
            <w:r w:rsidRPr="00EA0947">
              <w:rPr>
                <w:rFonts w:ascii="Times New Roman" w:hAnsi="Times New Roman"/>
                <w:lang w:val="uk-UA"/>
              </w:rPr>
              <w:t xml:space="preserve">– </w:t>
            </w:r>
            <w:proofErr w:type="spellStart"/>
            <w:r w:rsidRPr="00EA0947">
              <w:rPr>
                <w:rFonts w:ascii="Times New Roman" w:hAnsi="Times New Roman"/>
                <w:lang w:val="uk-UA"/>
              </w:rPr>
              <w:t>Алматы</w:t>
            </w:r>
            <w:proofErr w:type="spellEnd"/>
            <w:r w:rsidRPr="00EA0947">
              <w:rPr>
                <w:rFonts w:ascii="Times New Roman" w:hAnsi="Times New Roman"/>
                <w:lang w:val="uk-UA"/>
              </w:rPr>
              <w:t>, 2008.</w:t>
            </w:r>
          </w:p>
          <w:p w:rsidR="00D26255" w:rsidRPr="00E75965" w:rsidRDefault="00EA0947" w:rsidP="00720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D26255" w:rsidRPr="00E75965">
              <w:rPr>
                <w:rFonts w:ascii="Times New Roman" w:hAnsi="Times New Roman"/>
                <w:lang w:val="tr-TR"/>
              </w:rPr>
              <w:t xml:space="preserve">. </w:t>
            </w:r>
            <w:r w:rsidR="00D26255" w:rsidRPr="00E75965">
              <w:rPr>
                <w:rFonts w:ascii="Times New Roman" w:hAnsi="Times New Roman"/>
                <w:lang w:val="kk-KZ"/>
              </w:rPr>
              <w:t>Мамиргов М.З. Кни</w:t>
            </w:r>
            <w:r w:rsidR="00D26255" w:rsidRPr="00E75965">
              <w:rPr>
                <w:rFonts w:ascii="Times New Roman" w:hAnsi="Times New Roman"/>
              </w:rPr>
              <w:t>га исламских сект и вероучений. – М.: 2007.</w:t>
            </w:r>
          </w:p>
          <w:p w:rsidR="00D26255" w:rsidRPr="00E75965" w:rsidRDefault="00D26255" w:rsidP="00720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E75965">
              <w:rPr>
                <w:rFonts w:ascii="Times New Roman" w:hAnsi="Times New Roman"/>
                <w:b/>
                <w:bCs/>
                <w:lang w:val="kk-KZ"/>
              </w:rPr>
              <w:t>Қосымша</w:t>
            </w:r>
          </w:p>
          <w:p w:rsidR="00D26255" w:rsidRPr="00E75965" w:rsidRDefault="00D26255" w:rsidP="004F2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E75965">
              <w:rPr>
                <w:rFonts w:ascii="Times New Roman" w:hAnsi="Times New Roman"/>
                <w:bCs/>
                <w:lang w:val="kk-KZ"/>
              </w:rPr>
              <w:t>1.</w:t>
            </w:r>
            <w:r w:rsidRPr="00E75965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4F268A" w:rsidRPr="00EA0947">
              <w:rPr>
                <w:rFonts w:ascii="Times New Roman" w:hAnsi="Times New Roman"/>
                <w:lang w:val="kk-KZ"/>
              </w:rPr>
              <w:t xml:space="preserve">Байтенова Н.Ж., т.б. </w:t>
            </w:r>
            <w:proofErr w:type="spellStart"/>
            <w:r w:rsidR="004F268A" w:rsidRPr="00EA0947">
              <w:rPr>
                <w:rFonts w:ascii="Times New Roman" w:hAnsi="Times New Roman"/>
                <w:lang w:val="uk-UA"/>
              </w:rPr>
              <w:t>Дінтану</w:t>
            </w:r>
            <w:proofErr w:type="spellEnd"/>
            <w:r w:rsidR="004F268A" w:rsidRPr="00EA094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4F268A" w:rsidRPr="00EA0947">
              <w:rPr>
                <w:rFonts w:ascii="Times New Roman" w:hAnsi="Times New Roman"/>
                <w:lang w:val="uk-UA"/>
              </w:rPr>
              <w:t>негіздері</w:t>
            </w:r>
            <w:proofErr w:type="spellEnd"/>
            <w:r w:rsidR="004F268A" w:rsidRPr="00EA0947">
              <w:rPr>
                <w:rFonts w:ascii="Times New Roman" w:hAnsi="Times New Roman"/>
                <w:lang w:val="uk-UA"/>
              </w:rPr>
              <w:t xml:space="preserve">. </w:t>
            </w:r>
            <w:r w:rsidR="004F268A" w:rsidRPr="00EA0947">
              <w:rPr>
                <w:rFonts w:ascii="Times New Roman" w:hAnsi="Times New Roman"/>
                <w:lang w:val="kk-KZ"/>
              </w:rPr>
              <w:t xml:space="preserve">– </w:t>
            </w:r>
            <w:r w:rsidR="004F268A" w:rsidRPr="00EA0947">
              <w:rPr>
                <w:rFonts w:ascii="Times New Roman" w:hAnsi="Times New Roman"/>
                <w:lang w:val="uk-UA"/>
              </w:rPr>
              <w:t>А</w:t>
            </w:r>
            <w:r w:rsidR="004F268A" w:rsidRPr="00EA0947">
              <w:rPr>
                <w:rFonts w:ascii="Times New Roman" w:hAnsi="Times New Roman"/>
                <w:lang w:val="kk-KZ"/>
              </w:rPr>
              <w:t xml:space="preserve">лматы, </w:t>
            </w:r>
            <w:r w:rsidR="004F268A" w:rsidRPr="00EA0947">
              <w:rPr>
                <w:rFonts w:ascii="Times New Roman" w:hAnsi="Times New Roman"/>
                <w:lang w:val="uk-UA"/>
              </w:rPr>
              <w:t>200</w:t>
            </w:r>
            <w:r w:rsidR="004F268A" w:rsidRPr="00EA0947">
              <w:rPr>
                <w:rFonts w:ascii="Times New Roman" w:hAnsi="Times New Roman"/>
                <w:lang w:val="kk-KZ"/>
              </w:rPr>
              <w:t xml:space="preserve">7 </w:t>
            </w:r>
            <w:r w:rsidR="004F268A" w:rsidRPr="00EA0947">
              <w:rPr>
                <w:rFonts w:ascii="Times New Roman" w:hAnsi="Times New Roman"/>
                <w:lang w:val="uk-UA"/>
              </w:rPr>
              <w:t>ж.</w:t>
            </w:r>
          </w:p>
          <w:p w:rsidR="00D26255" w:rsidRPr="00E75965" w:rsidRDefault="00D26255" w:rsidP="008D6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 xml:space="preserve">2. </w:t>
            </w:r>
            <w:r w:rsidR="008D6D38">
              <w:rPr>
                <w:rFonts w:ascii="Times New Roman" w:hAnsi="Times New Roman"/>
                <w:lang w:val="kk-KZ"/>
              </w:rPr>
              <w:t>Қалдыбеков Н. Харижиттер</w:t>
            </w:r>
            <w:r w:rsidRPr="00E75965">
              <w:rPr>
                <w:rFonts w:ascii="Times New Roman" w:hAnsi="Times New Roman"/>
                <w:lang w:val="kk-KZ"/>
              </w:rPr>
              <w:t xml:space="preserve">. – Алматы, </w:t>
            </w:r>
            <w:r w:rsidRPr="00E75965">
              <w:rPr>
                <w:rFonts w:ascii="Times New Roman" w:hAnsi="Times New Roman"/>
                <w:lang w:val="tr-TR"/>
              </w:rPr>
              <w:t>201</w:t>
            </w:r>
            <w:r w:rsidR="008D6D38">
              <w:rPr>
                <w:rFonts w:ascii="Times New Roman" w:hAnsi="Times New Roman"/>
                <w:lang w:val="kk-KZ"/>
              </w:rPr>
              <w:t>6</w:t>
            </w:r>
            <w:r w:rsidRPr="00E75965">
              <w:rPr>
                <w:rFonts w:ascii="Times New Roman" w:hAnsi="Times New Roman"/>
                <w:lang w:val="kk-KZ"/>
              </w:rPr>
              <w:t>.</w:t>
            </w:r>
          </w:p>
          <w:p w:rsidR="00D26255" w:rsidRPr="00E75965" w:rsidRDefault="00D26255" w:rsidP="007208E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3. Ислам. Энциклопедический словарь. – М.: Наука, 1991</w:t>
            </w:r>
          </w:p>
          <w:p w:rsidR="00D26255" w:rsidRPr="00E75965" w:rsidRDefault="00D26255" w:rsidP="007208E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4. Н.Ж. Байтенова және т.б. Исламдағы секталар мен бағыттар. – Алматы, 2013.</w:t>
            </w:r>
          </w:p>
          <w:p w:rsidR="00D26255" w:rsidRPr="00E75965" w:rsidRDefault="00D26255" w:rsidP="007208E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5. М. Легенгаузен. Современные вопросы исламкой мысли. – М.: 2009.</w:t>
            </w:r>
          </w:p>
          <w:p w:rsidR="00D26255" w:rsidRPr="009E6969" w:rsidRDefault="00D26255" w:rsidP="007208E4">
            <w:pPr>
              <w:pStyle w:val="a4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 w:cs="Times New Roman"/>
                <w:sz w:val="24"/>
                <w:szCs w:val="24"/>
                <w:lang w:val="kk-KZ" w:bidi="ar-LY"/>
              </w:rPr>
              <w:t xml:space="preserve"> </w:t>
            </w: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қолжетімді: </w:t>
            </w:r>
            <w:r w:rsidRPr="009E6969">
              <w:rPr>
                <w:rFonts w:ascii="Times New Roman" w:hAnsi="Times New Roman"/>
                <w:lang w:val="kk-KZ"/>
              </w:rPr>
              <w:t xml:space="preserve">univer.kaznu.kz сайтында ПОӘК бөлімінде </w:t>
            </w:r>
            <w:r>
              <w:rPr>
                <w:rFonts w:ascii="Times New Roman" w:hAnsi="Times New Roman"/>
                <w:lang w:val="kk-KZ"/>
              </w:rPr>
              <w:t>Ислам тарихы пәніне</w:t>
            </w:r>
            <w:r w:rsidRPr="009E6969">
              <w:rPr>
                <w:rFonts w:ascii="Times New Roman" w:hAnsi="Times New Roman"/>
                <w:lang w:val="kk-KZ"/>
              </w:rPr>
              <w:t xml:space="preserve"> қатысты қосымша пайдалануға арналған материалдар орналастырылады</w:t>
            </w:r>
          </w:p>
        </w:tc>
      </w:tr>
      <w:tr w:rsidR="00D26255" w:rsidRPr="00596753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 ұйымдастыру</w:t>
            </w:r>
          </w:p>
        </w:tc>
        <w:tc>
          <w:tcPr>
            <w:tcW w:w="8186" w:type="dxa"/>
            <w:gridSpan w:val="12"/>
          </w:tcPr>
          <w:p w:rsidR="00D26255" w:rsidRPr="009E6969" w:rsidRDefault="00D26255" w:rsidP="008F12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 xml:space="preserve">Бұл курста </w:t>
            </w:r>
            <w:r>
              <w:rPr>
                <w:rFonts w:ascii="Times New Roman" w:hAnsi="Times New Roman"/>
                <w:lang w:val="kk-KZ"/>
              </w:rPr>
              <w:t>Ислам дінінің</w:t>
            </w:r>
            <w:r w:rsidRPr="009E6969">
              <w:rPr>
                <w:rFonts w:ascii="Times New Roman" w:hAnsi="Times New Roman"/>
                <w:lang w:val="kk-KZ"/>
              </w:rPr>
              <w:t xml:space="preserve"> тарихы және </w:t>
            </w:r>
            <w:r>
              <w:rPr>
                <w:rFonts w:ascii="Times New Roman" w:hAnsi="Times New Roman"/>
                <w:lang w:val="kk-KZ"/>
              </w:rPr>
              <w:t>он</w:t>
            </w:r>
            <w:r w:rsidR="008F12CE">
              <w:rPr>
                <w:rFonts w:ascii="Times New Roman" w:hAnsi="Times New Roman"/>
                <w:lang w:val="kk-KZ"/>
              </w:rPr>
              <w:t xml:space="preserve">дағы діни ағымдардың </w:t>
            </w:r>
            <w:r>
              <w:rPr>
                <w:rFonts w:ascii="Times New Roman" w:hAnsi="Times New Roman"/>
                <w:lang w:val="kk-KZ"/>
              </w:rPr>
              <w:t>қалыптасуы</w:t>
            </w:r>
            <w:r w:rsidRPr="009E6969">
              <w:rPr>
                <w:rFonts w:ascii="Times New Roman" w:hAnsi="Times New Roman"/>
                <w:lang w:val="kk-KZ"/>
              </w:rPr>
              <w:t xml:space="preserve"> бойынша жалпы теориялық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D26255" w:rsidRPr="009E6969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Курстың талаптары</w:t>
            </w:r>
          </w:p>
        </w:tc>
        <w:tc>
          <w:tcPr>
            <w:tcW w:w="8186" w:type="dxa"/>
            <w:gridSpan w:val="12"/>
          </w:tcPr>
          <w:p w:rsidR="00D26255" w:rsidRPr="009E6969" w:rsidRDefault="00D26255" w:rsidP="007208E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9E6969">
              <w:rPr>
                <w:rFonts w:ascii="Times New Roman" w:hAnsi="Times New Roman"/>
              </w:rPr>
              <w:t>.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 семестр бойына кестеде көрсетілгендей бөлінеді.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9E6969">
              <w:rPr>
                <w:rFonts w:ascii="Times New Roman" w:hAnsi="Times New Roman"/>
              </w:rPr>
              <w:t>.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9E6969">
              <w:rPr>
                <w:rFonts w:ascii="Times New Roman" w:hAnsi="Times New Roman"/>
              </w:rPr>
              <w:t xml:space="preserve">% </w:t>
            </w:r>
            <w:r w:rsidRPr="009E6969">
              <w:rPr>
                <w:rFonts w:ascii="Times New Roman" w:hAnsi="Times New Roman"/>
                <w:lang w:val="kk-KZ"/>
              </w:rPr>
              <w:t>қорытынды бағасын құрайды.</w:t>
            </w:r>
          </w:p>
          <w:p w:rsidR="00D26255" w:rsidRPr="009E6969" w:rsidRDefault="00D26255" w:rsidP="007208E4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 xml:space="preserve">Үй тапсырмалары өз уақытында өткізілуі тиіс. Кешіккен жағдайда 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lastRenderedPageBreak/>
              <w:t>қабылданбайды.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>Үй тапсырмалары талапқа сәйкес рәсімделуі тиіс. А4 ақ қағазда мұқаба, мазмұны, кіріспе, нег</w:t>
            </w:r>
            <w:r>
              <w:rPr>
                <w:rStyle w:val="shorttext"/>
                <w:rFonts w:ascii="Times New Roman" w:hAnsi="Times New Roman"/>
                <w:lang w:val="kk-KZ"/>
              </w:rPr>
              <w:t>і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>згі бөлім (бірнеше бөлімшелерге бөлінуі мүмкін), қорытынды, пайдаланылған әдебиеттер тізімінен тұруы тиіс.</w:t>
            </w:r>
          </w:p>
          <w:p w:rsidR="00D26255" w:rsidRPr="009E6969" w:rsidRDefault="00D26255" w:rsidP="007208E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 xml:space="preserve">Тапсырмалар </w:t>
            </w:r>
            <w:r w:rsidRPr="009E6969">
              <w:rPr>
                <w:rStyle w:val="shorttext"/>
                <w:rFonts w:ascii="Times New Roman" w:hAnsi="Times New Roman"/>
              </w:rPr>
              <w:t>компьютер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>д</w:t>
            </w:r>
            <w:r w:rsidRPr="009E6969">
              <w:rPr>
                <w:rStyle w:val="shorttext"/>
                <w:rFonts w:ascii="Times New Roman" w:hAnsi="Times New Roman"/>
              </w:rPr>
              <w:t>е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 xml:space="preserve"> терілуі тиіс.</w:t>
            </w:r>
          </w:p>
        </w:tc>
      </w:tr>
      <w:tr w:rsidR="00D26255" w:rsidRPr="009E6969" w:rsidTr="007208E4">
        <w:trPr>
          <w:trHeight w:val="258"/>
        </w:trPr>
        <w:tc>
          <w:tcPr>
            <w:tcW w:w="1986" w:type="dxa"/>
            <w:gridSpan w:val="2"/>
            <w:vMerge w:val="restart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677" w:type="dxa"/>
            <w:gridSpan w:val="6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2658" w:type="dxa"/>
            <w:gridSpan w:val="4"/>
          </w:tcPr>
          <w:p w:rsidR="00D26255" w:rsidRPr="009E6969" w:rsidRDefault="00D26255" w:rsidP="007208E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Оқыту нәтижелері</w:t>
            </w:r>
          </w:p>
        </w:tc>
      </w:tr>
      <w:tr w:rsidR="00D26255" w:rsidRPr="009E6969" w:rsidTr="007208E4">
        <w:trPr>
          <w:trHeight w:val="576"/>
        </w:trPr>
        <w:tc>
          <w:tcPr>
            <w:tcW w:w="1986" w:type="dxa"/>
            <w:gridSpan w:val="2"/>
            <w:vMerge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Емтихандар</w:t>
            </w:r>
            <w:r w:rsidRPr="009E6969">
              <w:rPr>
                <w:rFonts w:ascii="Times New Roman" w:hAnsi="Times New Roman"/>
              </w:rPr>
              <w:t xml:space="preserve"> 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50</w:t>
            </w:r>
            <w:r w:rsidRPr="009E6969">
              <w:rPr>
                <w:rFonts w:ascii="Times New Roman" w:hAnsi="Times New Roman"/>
              </w:rPr>
              <w:t>%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6969">
              <w:rPr>
                <w:rFonts w:ascii="Times New Roman" w:hAnsi="Times New Roman"/>
                <w:u w:val="single"/>
              </w:rPr>
              <w:t>40%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1,2,3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9E6969">
              <w:rPr>
                <w:rFonts w:ascii="Times New Roman" w:hAnsi="Times New Roman"/>
              </w:rPr>
              <w:t>4,5,6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2,3,4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4,5,6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1,2,3,4,5,6</w:t>
            </w:r>
          </w:p>
        </w:tc>
      </w:tr>
      <w:tr w:rsidR="00D26255" w:rsidRPr="009E6969" w:rsidTr="007208E4">
        <w:tc>
          <w:tcPr>
            <w:tcW w:w="1986" w:type="dxa"/>
            <w:gridSpan w:val="2"/>
            <w:vMerge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</w:tcPr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Сіздің қорытынды бағаңыз мына формуламен есептеледі</w:t>
            </w:r>
            <w:r w:rsidRPr="009E6969">
              <w:rPr>
                <w:rFonts w:ascii="Times New Roman" w:hAnsi="Times New Roman"/>
              </w:rPr>
              <w:t xml:space="preserve"> </w:t>
            </w:r>
          </w:p>
          <w:p w:rsidR="00D26255" w:rsidRPr="00020C17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Пәннің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бағасы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Төменде бағаның минималды пайыздық көрсеткіштері берілген</w:t>
            </w:r>
            <w:r w:rsidRPr="009E6969">
              <w:rPr>
                <w:rFonts w:ascii="Times New Roman" w:hAnsi="Times New Roman"/>
              </w:rPr>
              <w:t>:</w:t>
            </w:r>
          </w:p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95% - 100%: А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90% - 94%: А-</w:t>
            </w:r>
          </w:p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85% - 89%: В+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80% - 84%: В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75% - 79%: В-</w:t>
            </w:r>
          </w:p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70% - 74%: С+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65% - 69%: С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60% - 64%: С-</w:t>
            </w:r>
          </w:p>
          <w:p w:rsidR="00D26255" w:rsidRPr="009E6969" w:rsidRDefault="00D26255" w:rsidP="007208E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 xml:space="preserve">55% - 59%: </w:t>
            </w:r>
            <w:r w:rsidRPr="009E6969">
              <w:rPr>
                <w:rFonts w:ascii="Times New Roman" w:hAnsi="Times New Roman"/>
                <w:lang w:val="en-US"/>
              </w:rPr>
              <w:t>D</w:t>
            </w:r>
            <w:r w:rsidRPr="009E6969">
              <w:rPr>
                <w:rFonts w:ascii="Times New Roman" w:hAnsi="Times New Roman"/>
              </w:rPr>
              <w:t>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 xml:space="preserve">50% - 54%: </w:t>
            </w:r>
            <w:r w:rsidRPr="009E6969">
              <w:rPr>
                <w:rFonts w:ascii="Times New Roman" w:hAnsi="Times New Roman"/>
                <w:lang w:val="en-US"/>
              </w:rPr>
              <w:t>D</w:t>
            </w:r>
            <w:r w:rsidRPr="009E6969">
              <w:rPr>
                <w:rFonts w:ascii="Times New Roman" w:hAnsi="Times New Roman"/>
              </w:rPr>
              <w:t>-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 xml:space="preserve">            0% -49%: </w:t>
            </w:r>
            <w:r w:rsidRPr="009E6969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D26255" w:rsidRPr="00596753" w:rsidTr="007208E4">
        <w:tc>
          <w:tcPr>
            <w:tcW w:w="1986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9E6969">
              <w:rPr>
                <w:rFonts w:ascii="Times New Roman" w:hAnsi="Times New Roman"/>
              </w:rPr>
              <w:t xml:space="preserve"> (</w:t>
            </w:r>
            <w:r w:rsidRPr="009E6969">
              <w:rPr>
                <w:rFonts w:ascii="Times New Roman" w:hAnsi="Times New Roman"/>
                <w:lang w:val="kk-KZ"/>
              </w:rPr>
              <w:t>науқастану</w:t>
            </w:r>
            <w:r w:rsidRPr="009E6969">
              <w:rPr>
                <w:rFonts w:ascii="Times New Roman" w:hAnsi="Times New Roman"/>
              </w:rPr>
              <w:t xml:space="preserve">, </w:t>
            </w:r>
            <w:r w:rsidRPr="009E6969">
              <w:rPr>
                <w:rFonts w:ascii="Times New Roman" w:hAnsi="Times New Roman"/>
                <w:lang w:val="kk-KZ"/>
              </w:rPr>
              <w:t>төтенше жағдайлар</w:t>
            </w:r>
            <w:r w:rsidRPr="009E6969">
              <w:rPr>
                <w:rFonts w:ascii="Times New Roman" w:hAnsi="Times New Roman"/>
              </w:rPr>
              <w:t xml:space="preserve">, </w:t>
            </w:r>
            <w:r w:rsidRPr="009E6969">
              <w:rPr>
                <w:rFonts w:ascii="Times New Roman" w:hAnsi="Times New Roman"/>
                <w:lang w:val="kk-KZ"/>
              </w:rPr>
              <w:t>апат және т.б.</w:t>
            </w:r>
            <w:r w:rsidRPr="009E6969">
              <w:rPr>
                <w:rFonts w:ascii="Times New Roman" w:hAnsi="Times New Roman"/>
              </w:rPr>
              <w:t>)</w:t>
            </w:r>
            <w:r w:rsidRPr="009E6969">
              <w:rPr>
                <w:rFonts w:ascii="Times New Roman" w:hAnsi="Times New Roman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D26255" w:rsidRPr="009E6969" w:rsidTr="007208E4">
        <w:tc>
          <w:tcPr>
            <w:tcW w:w="10172" w:type="dxa"/>
            <w:gridSpan w:val="14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Пәннің кестесі</w:t>
            </w:r>
          </w:p>
        </w:tc>
      </w:tr>
      <w:tr w:rsidR="00D26255" w:rsidRPr="009E6969" w:rsidTr="007208E4">
        <w:tc>
          <w:tcPr>
            <w:tcW w:w="1419" w:type="dxa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Апталар</w:t>
            </w:r>
          </w:p>
        </w:tc>
        <w:tc>
          <w:tcPr>
            <w:tcW w:w="4677" w:type="dxa"/>
            <w:gridSpan w:val="5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Максим</w:t>
            </w:r>
            <w:proofErr w:type="gramStart"/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proofErr w:type="gramEnd"/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proofErr w:type="gramStart"/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б</w:t>
            </w:r>
            <w:proofErr w:type="gramEnd"/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алл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1938C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Лекция 1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1938CE">
              <w:rPr>
                <w:rFonts w:ascii="Times New Roman" w:hAnsi="Times New Roman"/>
                <w:lang w:val="kk-KZ"/>
              </w:rPr>
              <w:t>Мұ</w:t>
            </w:r>
            <w:proofErr w:type="gramStart"/>
            <w:r w:rsidR="001938CE">
              <w:rPr>
                <w:rFonts w:ascii="Times New Roman" w:hAnsi="Times New Roman"/>
                <w:lang w:val="kk-KZ"/>
              </w:rPr>
              <w:t>сылмандарды</w:t>
            </w:r>
            <w:proofErr w:type="gramEnd"/>
            <w:r w:rsidR="001938CE">
              <w:rPr>
                <w:rFonts w:ascii="Times New Roman" w:hAnsi="Times New Roman"/>
                <w:lang w:val="kk-KZ"/>
              </w:rPr>
              <w:t>ң ағымға бөліну себептері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F3173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F31730" w:rsidRPr="00F31730">
              <w:rPr>
                <w:rFonts w:ascii="Times New Roman" w:eastAsia="Times New Roman" w:hAnsi="Times New Roman"/>
                <w:bCs/>
                <w:lang w:val="kk-KZ" w:eastAsia="ru-RU"/>
              </w:rPr>
              <w:t>Ағымға бөліну (Құран мен хадис тұ</w:t>
            </w:r>
            <w:proofErr w:type="gramStart"/>
            <w:r w:rsidR="00F31730" w:rsidRPr="00F31730">
              <w:rPr>
                <w:rFonts w:ascii="Times New Roman" w:eastAsia="Times New Roman" w:hAnsi="Times New Roman"/>
                <w:bCs/>
                <w:lang w:val="kk-KZ" w:eastAsia="ru-RU"/>
              </w:rPr>
              <w:t>р</w:t>
            </w:r>
            <w:proofErr w:type="gramEnd"/>
            <w:r w:rsidR="00F31730" w:rsidRPr="00F31730">
              <w:rPr>
                <w:rFonts w:ascii="Times New Roman" w:eastAsia="Times New Roman" w:hAnsi="Times New Roman"/>
                <w:bCs/>
                <w:lang w:val="kk-KZ" w:eastAsia="ru-RU"/>
              </w:rPr>
              <w:t>ғысынан)</w:t>
            </w:r>
            <w:r w:rsidR="00F3173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CE7D3A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D26255" w:rsidRPr="006F38A4" w:rsidRDefault="00D26255" w:rsidP="007208E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2 </w:t>
            </w:r>
            <w:r w:rsidR="0053714D" w:rsidRPr="001860D8">
              <w:rPr>
                <w:rFonts w:asciiTheme="majorBidi" w:hAnsiTheme="majorBidi" w:cstheme="majorBidi"/>
                <w:color w:val="000000"/>
                <w:lang w:val="kk-KZ" w:eastAsia="kk-KZ"/>
              </w:rPr>
              <w:t>Діни үкімдерді түсіну мен түсіндіру барысындағы әдістердің ағымға бөлінуге тигізген әсері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D3F42" w:rsidRDefault="00D26255" w:rsidP="0053714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D3F4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53714D" w:rsidRPr="008D3F42">
              <w:rPr>
                <w:rFonts w:ascii="Times New Roman" w:eastAsia="Times New Roman" w:hAnsi="Times New Roman"/>
                <w:bCs/>
                <w:lang w:val="kk-KZ" w:eastAsia="ru-RU"/>
              </w:rPr>
              <w:t>Ағымға бөлінуге этностық жағдайдың әсер етуі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D26255" w:rsidRPr="008D3F42" w:rsidRDefault="00D26255" w:rsidP="0087523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D3F42">
              <w:rPr>
                <w:rFonts w:ascii="Times New Roman" w:eastAsia="Times New Roman" w:hAnsi="Times New Roman"/>
                <w:b/>
                <w:lang w:val="kk-KZ" w:eastAsia="ru-RU"/>
              </w:rPr>
              <w:t>Лекция 3</w:t>
            </w:r>
            <w:r w:rsidRPr="008D3F42">
              <w:rPr>
                <w:rFonts w:ascii="Times New Roman" w:hAnsi="Times New Roman"/>
                <w:lang w:val="kk-KZ"/>
              </w:rPr>
              <w:t xml:space="preserve"> </w:t>
            </w:r>
            <w:r w:rsidR="00875238" w:rsidRPr="008D3F42">
              <w:rPr>
                <w:rFonts w:ascii="Times New Roman" w:hAnsi="Times New Roman"/>
                <w:lang w:val="kk-KZ"/>
              </w:rPr>
              <w:t>Ағымдардың қалыптасуына ықпал еткен саяси оқиғалар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D3F42" w:rsidRDefault="00D26255" w:rsidP="008D3F4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D3F42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Pr="008D3F42">
              <w:rPr>
                <w:rFonts w:ascii="Times New Roman" w:hAnsi="Times New Roman"/>
                <w:bCs/>
                <w:lang w:val="kk-KZ"/>
              </w:rPr>
              <w:t>Ислам</w:t>
            </w:r>
            <w:r w:rsidR="008D3F42" w:rsidRPr="008D3F42">
              <w:rPr>
                <w:rFonts w:ascii="Times New Roman" w:hAnsi="Times New Roman"/>
                <w:bCs/>
                <w:lang w:val="kk-KZ"/>
              </w:rPr>
              <w:t>дағы бөлінуге саяси оқиғалардың ықпалы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337B6A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B1A30" w:rsidRDefault="00D26255" w:rsidP="003847A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3847A6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3847A6">
              <w:rPr>
                <w:rFonts w:ascii="Times New Roman" w:hAnsi="Times New Roman"/>
                <w:lang w:val="kk-KZ"/>
              </w:rPr>
              <w:t xml:space="preserve">  Ислам</w:t>
            </w:r>
            <w:r w:rsidR="003847A6" w:rsidRPr="003847A6">
              <w:rPr>
                <w:rFonts w:ascii="Times New Roman" w:hAnsi="Times New Roman"/>
                <w:lang w:val="kk-KZ"/>
              </w:rPr>
              <w:t>да ағымға бөлінудің негізгі себептері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D26255" w:rsidRPr="00CB1488" w:rsidRDefault="00D26255" w:rsidP="003C51C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CB1488">
              <w:rPr>
                <w:rFonts w:ascii="Times New Roman" w:hAnsi="Times New Roman" w:cs="Times New Roman"/>
                <w:b/>
                <w:lang w:val="kk-KZ"/>
              </w:rPr>
              <w:t>Лекция 4</w:t>
            </w:r>
            <w:r w:rsidRPr="00CB1488">
              <w:rPr>
                <w:rFonts w:ascii="Times New Roman" w:hAnsi="Times New Roman" w:cs="Times New Roman"/>
                <w:lang w:val="kk-KZ"/>
              </w:rPr>
              <w:t xml:space="preserve"> Алғашқы </w:t>
            </w:r>
            <w:r w:rsidR="003C51C6" w:rsidRPr="00CB1488">
              <w:rPr>
                <w:rFonts w:ascii="Times New Roman" w:hAnsi="Times New Roman" w:cs="Times New Roman"/>
                <w:lang w:val="kk-KZ"/>
              </w:rPr>
              <w:t>діни-саяси ағымдар</w:t>
            </w:r>
            <w:r w:rsidR="003847A6" w:rsidRPr="00CB1488">
              <w:rPr>
                <w:rFonts w:ascii="Times New Roman" w:hAnsi="Times New Roman" w:cs="Times New Roman"/>
                <w:lang w:val="kk-KZ"/>
              </w:rPr>
              <w:t xml:space="preserve"> - Харижиттер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CB1488" w:rsidRDefault="00D26255" w:rsidP="00CB148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B1488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CB1488" w:rsidRPr="00CB1488">
              <w:rPr>
                <w:rFonts w:ascii="Times New Roman" w:eastAsia="Times New Roman" w:hAnsi="Times New Roman"/>
                <w:bCs/>
                <w:lang w:val="kk-KZ" w:eastAsia="ru-RU"/>
              </w:rPr>
              <w:t>Харижиттердің негізгі ерекшеліктері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337B6A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CB1488" w:rsidRDefault="00D26255" w:rsidP="00CB148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B1488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CB1488">
              <w:rPr>
                <w:rFonts w:ascii="Times New Roman" w:hAnsi="Times New Roman"/>
                <w:lang w:val="kk-KZ"/>
              </w:rPr>
              <w:t xml:space="preserve">  </w:t>
            </w:r>
            <w:r w:rsidR="00CB1488">
              <w:rPr>
                <w:rFonts w:ascii="Times New Roman" w:hAnsi="Times New Roman"/>
                <w:lang w:val="kk-KZ"/>
              </w:rPr>
              <w:t>Алғашқы деструктивті ағым ретінде Харижиттер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D26255" w:rsidRPr="00CB1488" w:rsidRDefault="00D26255" w:rsidP="003E13C7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CB1488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5 </w:t>
            </w:r>
            <w:r w:rsidR="003E13C7">
              <w:rPr>
                <w:rFonts w:ascii="Times New Roman" w:hAnsi="Times New Roman"/>
                <w:lang w:val="kk-KZ"/>
              </w:rPr>
              <w:t>Шиит ағымы және олардың діни ұстанымдары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8B29F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8B29F4">
              <w:rPr>
                <w:rFonts w:ascii="Times New Roman" w:hAnsi="Times New Roman"/>
                <w:bCs/>
                <w:lang w:val="kk-KZ"/>
              </w:rPr>
              <w:t>Шиттердегі он екі имам сенімі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337B6A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E2093C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E2093C">
              <w:rPr>
                <w:rFonts w:ascii="Times New Roman" w:hAnsi="Times New Roman"/>
                <w:lang w:val="kk-KZ"/>
              </w:rPr>
              <w:t>Шииттерге тән ерекшеліктер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EB29E3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6 </w:t>
            </w:r>
            <w:r w:rsidR="00EB29E3" w:rsidRPr="00EB29E3">
              <w:rPr>
                <w:rFonts w:ascii="Times New Roman" w:eastAsia="Times New Roman" w:hAnsi="Times New Roman"/>
                <w:bCs/>
                <w:lang w:val="kk-KZ" w:eastAsia="ru-RU"/>
              </w:rPr>
              <w:t>Тарихтағы шииттік ағымдар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D671F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proofErr w:type="gramStart"/>
            <w:r w:rsidR="00D671F3">
              <w:rPr>
                <w:rFonts w:ascii="Times New Roman" w:eastAsia="Times New Roman" w:hAnsi="Times New Roman"/>
                <w:lang w:val="kk-KZ" w:eastAsia="ru-RU"/>
              </w:rPr>
              <w:t>Зайдия</w:t>
            </w:r>
            <w:proofErr w:type="gramEnd"/>
            <w:r w:rsidR="00D671F3">
              <w:rPr>
                <w:rFonts w:ascii="Times New Roman" w:eastAsia="Times New Roman" w:hAnsi="Times New Roman"/>
                <w:lang w:val="kk-KZ" w:eastAsia="ru-RU"/>
              </w:rPr>
              <w:t xml:space="preserve"> ағымы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5629D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7 </w:t>
            </w:r>
            <w:r w:rsidR="005629D2" w:rsidRPr="005629D2">
              <w:rPr>
                <w:rFonts w:ascii="Times New Roman" w:eastAsia="Times New Roman" w:hAnsi="Times New Roman"/>
                <w:bCs/>
                <w:lang w:val="kk-KZ" w:eastAsia="ru-RU"/>
              </w:rPr>
              <w:t>Имамия шииттерінің шығу тарихы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5B48B8" w:rsidRDefault="00D26255" w:rsidP="005B48B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5B48B8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5B48B8" w:rsidRPr="005B48B8">
              <w:rPr>
                <w:rFonts w:ascii="Times New Roman" w:eastAsia="Times New Roman" w:hAnsi="Times New Roman"/>
                <w:bCs/>
                <w:lang w:val="kk-KZ" w:eastAsia="ru-RU"/>
              </w:rPr>
              <w:t>Имамия шииттерінің діни көзқарасы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3008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43C67">
              <w:rPr>
                <w:rFonts w:ascii="Times New Roman" w:hAnsi="Times New Roman" w:cs="Times New Roman"/>
                <w:b/>
                <w:lang w:val="kk-KZ"/>
              </w:rPr>
              <w:t xml:space="preserve">Лекция 8 </w:t>
            </w:r>
            <w:r w:rsidR="00300814" w:rsidRPr="00300814">
              <w:rPr>
                <w:rFonts w:ascii="Times New Roman" w:hAnsi="Times New Roman" w:cs="Times New Roman"/>
                <w:bCs/>
                <w:lang w:val="kk-KZ"/>
              </w:rPr>
              <w:t>Шииттік ағым ретінде Исмаилиттер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32074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43C67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 w:rsidR="00320741" w:rsidRPr="00320741">
              <w:rPr>
                <w:rFonts w:ascii="Times New Roman" w:hAnsi="Times New Roman" w:cs="Times New Roman"/>
                <w:bCs/>
                <w:lang w:val="kk-KZ"/>
              </w:rPr>
              <w:t>Исмаилиттердің діни көзқарасы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D26255" w:rsidRPr="009E6969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7208E4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843C67">
              <w:rPr>
                <w:rFonts w:ascii="Times New Roman" w:hAnsi="Times New Roman" w:cs="Times New Roman"/>
                <w:b/>
                <w:lang w:val="en-US"/>
              </w:rPr>
              <w:t xml:space="preserve">Midterm </w:t>
            </w:r>
            <w:proofErr w:type="spellStart"/>
            <w:r w:rsidRPr="00843C67">
              <w:rPr>
                <w:rFonts w:ascii="Times New Roman" w:hAnsi="Times New Roman" w:cs="Times New Roman"/>
                <w:b/>
                <w:lang w:val="en-US"/>
              </w:rPr>
              <w:t>exzamen</w:t>
            </w:r>
            <w:proofErr w:type="spellEnd"/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A90804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B3101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9 </w:t>
            </w:r>
            <w:r w:rsidR="00B31016">
              <w:rPr>
                <w:rFonts w:ascii="Times New Roman" w:hAnsi="Times New Roman"/>
                <w:lang w:val="kk-KZ"/>
              </w:rPr>
              <w:t>Әхлі бәйт ұғымы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321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5C4D05" w:rsidRDefault="00D26255" w:rsidP="00D61C83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D61C83">
              <w:rPr>
                <w:rFonts w:ascii="Times New Roman" w:hAnsi="Times New Roman"/>
                <w:lang w:val="kk-KZ"/>
              </w:rPr>
              <w:t>Әхлі бәйт ұғымы және шииттер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2F0A55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D26255" w:rsidRPr="00915F30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915F3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10 </w:t>
            </w:r>
            <w:r w:rsidR="00D61C83" w:rsidRPr="00D61C83">
              <w:rPr>
                <w:rFonts w:ascii="Times New Roman" w:hAnsi="Times New Roman"/>
                <w:lang w:val="kk-KZ"/>
              </w:rPr>
              <w:t>VIII-X ғасырдағы адасушы ағымдар</w:t>
            </w:r>
            <w:r w:rsidR="00915F30">
              <w:rPr>
                <w:rFonts w:ascii="Times New Roman" w:hAnsi="Times New Roman"/>
                <w:lang w:val="kk-KZ"/>
              </w:rPr>
              <w:t xml:space="preserve">. </w:t>
            </w:r>
            <w:r w:rsidR="00D61C83" w:rsidRPr="005C4D05">
              <w:rPr>
                <w:rFonts w:ascii="Times New Roman" w:eastAsia="Times New Roman" w:hAnsi="Times New Roman"/>
                <w:bCs/>
                <w:lang w:val="kk-KZ" w:eastAsia="ru-RU"/>
              </w:rPr>
              <w:t>Жәбрия ағымы</w:t>
            </w:r>
            <w:r w:rsidR="00D61C83" w:rsidRPr="00843C6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15F30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60209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60209D">
              <w:rPr>
                <w:rFonts w:ascii="Times New Roman" w:hAnsi="Times New Roman"/>
                <w:lang w:val="kk-KZ"/>
              </w:rPr>
              <w:t>Қадария ағымы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15F30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5F30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D26255" w:rsidRPr="00915F30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B04B7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B04B7D">
              <w:rPr>
                <w:rFonts w:ascii="Times New Roman" w:eastAsia="Times New Roman" w:hAnsi="Times New Roman"/>
                <w:lang w:val="kk-KZ" w:eastAsia="ru-RU"/>
              </w:rPr>
              <w:t>Әхлі бәйт ұғымы: мәні мен маңызы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915F30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15F30">
              <w:rPr>
                <w:rFonts w:ascii="Times New Roman" w:hAnsi="Times New Roman"/>
                <w:b/>
                <w:lang w:val="kk-KZ"/>
              </w:rPr>
              <w:t>17</w:t>
            </w:r>
          </w:p>
        </w:tc>
      </w:tr>
      <w:tr w:rsidR="00D26255" w:rsidRPr="00915F30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604A0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11 </w:t>
            </w:r>
            <w:r w:rsidR="00604A06">
              <w:rPr>
                <w:rFonts w:ascii="Times New Roman" w:eastAsia="Times New Roman" w:hAnsi="Times New Roman"/>
                <w:lang w:val="kk-KZ" w:eastAsia="ru-RU"/>
              </w:rPr>
              <w:t>Мұғтазилә ағымы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759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20321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203214">
              <w:rPr>
                <w:rFonts w:ascii="Times New Roman" w:hAnsi="Times New Roman"/>
                <w:lang w:val="kk-KZ"/>
              </w:rPr>
              <w:t>Мүржия ағымы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843C67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D26255" w:rsidRPr="009E6969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D26255" w:rsidRPr="00E433BA" w:rsidRDefault="00D26255" w:rsidP="00E433BA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12 </w:t>
            </w:r>
            <w:r w:rsidR="00E433BA" w:rsidRPr="00E433BA">
              <w:rPr>
                <w:rFonts w:ascii="Times New Roman" w:eastAsia="Times New Roman" w:hAnsi="Times New Roman"/>
                <w:lang w:val="kk-KZ" w:eastAsia="ru-RU"/>
              </w:rPr>
              <w:t>Мушәббиһә және мужәссимә ағымы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A70CC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A70CC6" w:rsidRPr="00A70CC6">
              <w:rPr>
                <w:rFonts w:ascii="Times New Roman" w:eastAsia="Times New Roman" w:hAnsi="Times New Roman"/>
                <w:bCs/>
                <w:lang w:val="kk-KZ" w:eastAsia="ru-RU"/>
              </w:rPr>
              <w:t>Каррамия – адасушы ағым ретінде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843C67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D26255" w:rsidRPr="00337B6A" w:rsidTr="007208E4"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F0545C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A70CC6" w:rsidRPr="00A70CC6">
              <w:rPr>
                <w:rFonts w:ascii="Times New Roman" w:eastAsia="Times New Roman" w:hAnsi="Times New Roman"/>
                <w:bCs/>
                <w:lang w:val="kk-KZ" w:eastAsia="ru-RU"/>
              </w:rPr>
              <w:t>Тарихта</w:t>
            </w:r>
            <w:r w:rsidR="00A70CC6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F0545C">
              <w:rPr>
                <w:rFonts w:ascii="Times New Roman" w:eastAsia="Times New Roman" w:hAnsi="Times New Roman"/>
                <w:lang w:val="kk-KZ" w:eastAsia="ru-RU"/>
              </w:rPr>
              <w:t>Язидилік</w:t>
            </w:r>
            <w:r w:rsidR="00031558">
              <w:rPr>
                <w:rFonts w:ascii="Times New Roman" w:eastAsia="Times New Roman" w:hAnsi="Times New Roman"/>
                <w:lang w:val="kk-KZ" w:eastAsia="ru-RU"/>
              </w:rPr>
              <w:t xml:space="preserve"> және Ибадия </w:t>
            </w:r>
            <w:r w:rsidR="00A70CC6">
              <w:rPr>
                <w:rFonts w:ascii="Times New Roman" w:eastAsia="Times New Roman" w:hAnsi="Times New Roman"/>
                <w:lang w:val="kk-KZ" w:eastAsia="ru-RU"/>
              </w:rPr>
              <w:t xml:space="preserve"> ағым</w:t>
            </w:r>
            <w:r w:rsidR="00031558">
              <w:rPr>
                <w:rFonts w:ascii="Times New Roman" w:eastAsia="Times New Roman" w:hAnsi="Times New Roman"/>
                <w:lang w:val="kk-KZ" w:eastAsia="ru-RU"/>
              </w:rPr>
              <w:t>дар</w:t>
            </w:r>
            <w:r w:rsidR="00A70CC6">
              <w:rPr>
                <w:rFonts w:ascii="Times New Roman" w:eastAsia="Times New Roman" w:hAnsi="Times New Roman"/>
                <w:lang w:val="kk-KZ" w:eastAsia="ru-RU"/>
              </w:rPr>
              <w:t>ы: ерекшеліктері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843C67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D26255" w:rsidRPr="00700968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700968" w:rsidRPr="00700968" w:rsidRDefault="00D26255" w:rsidP="007009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13 </w:t>
            </w:r>
            <w:r w:rsidR="00700968" w:rsidRPr="00700968">
              <w:rPr>
                <w:rFonts w:ascii="Times New Roman" w:eastAsia="Times New Roman" w:hAnsi="Times New Roman"/>
                <w:lang w:val="kk-KZ" w:eastAsia="ru-RU"/>
              </w:rPr>
              <w:t>Жаңа дәуірде пайда болған діни-саяси ағымдар</w:t>
            </w:r>
            <w:r w:rsidR="00700968">
              <w:rPr>
                <w:rFonts w:ascii="Times New Roman" w:eastAsia="Times New Roman" w:hAnsi="Times New Roman"/>
                <w:lang w:val="kk-KZ" w:eastAsia="ru-RU"/>
              </w:rPr>
              <w:t>. Уаххабилік</w:t>
            </w:r>
          </w:p>
          <w:p w:rsidR="00D26255" w:rsidRPr="00843C67" w:rsidRDefault="00D26255" w:rsidP="007208E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700968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A42AE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A42AEB">
              <w:rPr>
                <w:rFonts w:ascii="Times New Roman" w:eastAsia="Times New Roman" w:hAnsi="Times New Roman"/>
                <w:lang w:val="kk-KZ" w:eastAsia="ru-RU"/>
              </w:rPr>
              <w:t>Бахаилік сенімі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700968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00968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D26255" w:rsidRPr="00700968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D26255" w:rsidRPr="00843C67" w:rsidRDefault="00D26255" w:rsidP="00A915A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14 </w:t>
            </w:r>
            <w:proofErr w:type="spellStart"/>
            <w:r w:rsidR="00A915AD" w:rsidRPr="00A915AD">
              <w:rPr>
                <w:rFonts w:ascii="Times New Roman" w:eastAsia="Times New Roman" w:hAnsi="Times New Roman"/>
                <w:lang w:eastAsia="ru-RU"/>
              </w:rPr>
              <w:t>Ахмадия</w:t>
            </w:r>
            <w:proofErr w:type="spellEnd"/>
            <w:r w:rsidR="00A915AD" w:rsidRPr="00A915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A915AD" w:rsidRPr="00A915AD">
              <w:rPr>
                <w:rFonts w:ascii="Times New Roman" w:eastAsia="Times New Roman" w:hAnsi="Times New Roman"/>
                <w:lang w:eastAsia="ru-RU"/>
              </w:rPr>
              <w:t>немесе</w:t>
            </w:r>
            <w:proofErr w:type="spellEnd"/>
            <w:r w:rsidR="00A915AD" w:rsidRPr="00A915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A915AD" w:rsidRPr="00A915AD">
              <w:rPr>
                <w:rFonts w:ascii="Times New Roman" w:eastAsia="Times New Roman" w:hAnsi="Times New Roman"/>
                <w:lang w:eastAsia="ru-RU"/>
              </w:rPr>
              <w:t>Қадиянилік</w:t>
            </w:r>
            <w:proofErr w:type="spellEnd"/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E6969" w:rsidTr="007208E4">
        <w:trPr>
          <w:trHeight w:val="759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2B7A06" w:rsidRPr="002B7A06" w:rsidRDefault="00D26255" w:rsidP="002B7A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proofErr w:type="spellStart"/>
            <w:r w:rsidR="002B7A06" w:rsidRPr="002B7A06">
              <w:rPr>
                <w:rFonts w:ascii="Times New Roman" w:eastAsia="Times New Roman" w:hAnsi="Times New Roman"/>
                <w:lang w:eastAsia="ru-RU"/>
              </w:rPr>
              <w:t>Әһлу</w:t>
            </w:r>
            <w:proofErr w:type="spellEnd"/>
            <w:r w:rsidR="002B7A06" w:rsidRPr="002B7A06">
              <w:rPr>
                <w:rFonts w:ascii="Times New Roman" w:eastAsia="Times New Roman" w:hAnsi="Times New Roman"/>
                <w:lang w:eastAsia="ru-RU"/>
              </w:rPr>
              <w:t xml:space="preserve"> сунна </w:t>
            </w:r>
            <w:proofErr w:type="spellStart"/>
            <w:r w:rsidR="002B7A06" w:rsidRPr="002B7A06">
              <w:rPr>
                <w:rFonts w:ascii="Times New Roman" w:eastAsia="Times New Roman" w:hAnsi="Times New Roman"/>
                <w:lang w:eastAsia="ru-RU"/>
              </w:rPr>
              <w:t>уәл-жамағат</w:t>
            </w:r>
            <w:proofErr w:type="spellEnd"/>
          </w:p>
          <w:p w:rsidR="00D26255" w:rsidRPr="00843C67" w:rsidRDefault="00D26255" w:rsidP="007208E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843C67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D26255" w:rsidRPr="009E6969" w:rsidTr="007208E4">
        <w:trPr>
          <w:trHeight w:val="759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2B7A0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2B7A06" w:rsidRPr="002B7A06">
              <w:rPr>
                <w:rFonts w:ascii="Times New Roman" w:eastAsia="Times New Roman" w:hAnsi="Times New Roman"/>
                <w:bCs/>
                <w:lang w:val="kk-KZ" w:eastAsia="ru-RU"/>
              </w:rPr>
              <w:t>Имам Матуриди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26255" w:rsidRPr="00843C67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D26255" w:rsidRPr="0096509E" w:rsidTr="007208E4">
        <w:tc>
          <w:tcPr>
            <w:tcW w:w="1419" w:type="dxa"/>
            <w:vMerge w:val="restart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D26255" w:rsidRPr="0096509E" w:rsidRDefault="00D26255" w:rsidP="0096509E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15 </w:t>
            </w:r>
            <w:r w:rsidR="0096509E" w:rsidRPr="0096509E">
              <w:rPr>
                <w:rFonts w:ascii="Times New Roman" w:eastAsia="Times New Roman" w:hAnsi="Times New Roman"/>
                <w:lang w:val="kk-KZ" w:eastAsia="ru-RU"/>
              </w:rPr>
              <w:t>Фиқһ (құқық) саласындағы мәзһабтар. Ханафи мәзһабы</w:t>
            </w:r>
          </w:p>
        </w:tc>
        <w:tc>
          <w:tcPr>
            <w:tcW w:w="1843" w:type="dxa"/>
            <w:gridSpan w:val="6"/>
          </w:tcPr>
          <w:p w:rsidR="00D26255" w:rsidRPr="009E6969" w:rsidRDefault="00E335B3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E6969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26255" w:rsidRPr="0096509E" w:rsidTr="007208E4">
        <w:trPr>
          <w:trHeight w:val="516"/>
        </w:trPr>
        <w:tc>
          <w:tcPr>
            <w:tcW w:w="1419" w:type="dxa"/>
            <w:vMerge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D26255" w:rsidRPr="00843C67" w:rsidRDefault="00D26255" w:rsidP="003D196E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3D196E" w:rsidRPr="003D196E">
              <w:rPr>
                <w:rFonts w:ascii="Times New Roman" w:eastAsia="Times New Roman" w:hAnsi="Times New Roman"/>
                <w:bCs/>
                <w:lang w:val="kk-KZ" w:eastAsia="ru-RU"/>
              </w:rPr>
              <w:t>Әбу Ханифа: өмірі мен еңбектері</w:t>
            </w:r>
          </w:p>
        </w:tc>
        <w:tc>
          <w:tcPr>
            <w:tcW w:w="1843" w:type="dxa"/>
            <w:gridSpan w:val="6"/>
          </w:tcPr>
          <w:p w:rsidR="00D26255" w:rsidRPr="009E6969" w:rsidRDefault="00D26255" w:rsidP="00720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26255" w:rsidRPr="0096509E" w:rsidRDefault="00D26255" w:rsidP="007208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509E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</w:tbl>
    <w:p w:rsidR="00D26255" w:rsidRPr="002456B1" w:rsidRDefault="00D26255" w:rsidP="00D262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26255" w:rsidRDefault="00D26255" w:rsidP="00D262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</w:t>
      </w:r>
      <w:r w:rsidRPr="0096509E">
        <w:rPr>
          <w:rFonts w:ascii="Times New Roman" w:hAnsi="Times New Roman"/>
          <w:sz w:val="24"/>
          <w:szCs w:val="24"/>
          <w:lang w:val="kk-KZ"/>
        </w:rPr>
        <w:t>акультет</w:t>
      </w:r>
      <w:r>
        <w:rPr>
          <w:rFonts w:ascii="Times New Roman" w:hAnsi="Times New Roman"/>
          <w:sz w:val="24"/>
          <w:szCs w:val="24"/>
          <w:lang w:val="kk-KZ"/>
        </w:rPr>
        <w:t xml:space="preserve"> деканы</w:t>
      </w:r>
      <w:r w:rsidRPr="0096509E">
        <w:rPr>
          <w:rFonts w:ascii="Times New Roman" w:hAnsi="Times New Roman"/>
          <w:sz w:val="24"/>
          <w:szCs w:val="24"/>
          <w:lang w:val="kk-KZ"/>
        </w:rPr>
        <w:tab/>
      </w:r>
      <w:r w:rsidRPr="0096509E">
        <w:rPr>
          <w:rFonts w:ascii="Times New Roman" w:hAnsi="Times New Roman"/>
          <w:sz w:val="24"/>
          <w:szCs w:val="24"/>
          <w:lang w:val="kk-KZ"/>
        </w:rPr>
        <w:tab/>
      </w:r>
      <w:r w:rsidRPr="0096509E">
        <w:rPr>
          <w:rFonts w:ascii="Times New Roman" w:hAnsi="Times New Roman"/>
          <w:sz w:val="24"/>
          <w:szCs w:val="24"/>
          <w:lang w:val="kk-KZ"/>
        </w:rPr>
        <w:tab/>
      </w:r>
      <w:r w:rsidRPr="0096509E">
        <w:rPr>
          <w:rFonts w:ascii="Times New Roman" w:hAnsi="Times New Roman"/>
          <w:sz w:val="24"/>
          <w:szCs w:val="24"/>
          <w:lang w:val="kk-KZ"/>
        </w:rPr>
        <w:tab/>
      </w:r>
      <w:r w:rsidRPr="0096509E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Масалимова А.Р.</w:t>
      </w:r>
    </w:p>
    <w:p w:rsidR="00D26255" w:rsidRPr="005A6ABF" w:rsidRDefault="00D26255" w:rsidP="00D262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Әдістемелік бюро төрайымы</w:t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Жұбаназарова Н.С.</w:t>
      </w:r>
    </w:p>
    <w:p w:rsidR="00D26255" w:rsidRDefault="00D26255" w:rsidP="00D262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Құрманалиева А.Д. </w:t>
      </w:r>
    </w:p>
    <w:p w:rsidR="00D26255" w:rsidRPr="00843C67" w:rsidRDefault="00D26255" w:rsidP="00D2625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>Бағашаров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Қ.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С.</w:t>
      </w:r>
    </w:p>
    <w:p w:rsidR="00D26255" w:rsidRDefault="00D26255" w:rsidP="00D26255"/>
    <w:p w:rsidR="009E6ED8" w:rsidRDefault="009E6ED8"/>
    <w:sectPr w:rsidR="009E6ED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72BC8"/>
    <w:multiLevelType w:val="hybridMultilevel"/>
    <w:tmpl w:val="72E8A1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D8"/>
    <w:rsid w:val="00031558"/>
    <w:rsid w:val="000A19BB"/>
    <w:rsid w:val="000F7F22"/>
    <w:rsid w:val="00144A1C"/>
    <w:rsid w:val="001860D8"/>
    <w:rsid w:val="001938CE"/>
    <w:rsid w:val="00195EC2"/>
    <w:rsid w:val="00203214"/>
    <w:rsid w:val="00211788"/>
    <w:rsid w:val="002B7A06"/>
    <w:rsid w:val="00300814"/>
    <w:rsid w:val="00320741"/>
    <w:rsid w:val="003847A6"/>
    <w:rsid w:val="003B54BB"/>
    <w:rsid w:val="003C51C6"/>
    <w:rsid w:val="003D196E"/>
    <w:rsid w:val="003E13C7"/>
    <w:rsid w:val="004F268A"/>
    <w:rsid w:val="00532899"/>
    <w:rsid w:val="0053714D"/>
    <w:rsid w:val="005629D2"/>
    <w:rsid w:val="00596753"/>
    <w:rsid w:val="005B48B8"/>
    <w:rsid w:val="005C4D05"/>
    <w:rsid w:val="005D5B01"/>
    <w:rsid w:val="0060209D"/>
    <w:rsid w:val="00604A06"/>
    <w:rsid w:val="006D3C6A"/>
    <w:rsid w:val="006F38A4"/>
    <w:rsid w:val="00700968"/>
    <w:rsid w:val="00777198"/>
    <w:rsid w:val="00811941"/>
    <w:rsid w:val="00875238"/>
    <w:rsid w:val="008A1C32"/>
    <w:rsid w:val="008B29F4"/>
    <w:rsid w:val="008D3F42"/>
    <w:rsid w:val="008D6D38"/>
    <w:rsid w:val="008F12CE"/>
    <w:rsid w:val="00915F30"/>
    <w:rsid w:val="0096509E"/>
    <w:rsid w:val="009958BA"/>
    <w:rsid w:val="009E6ED8"/>
    <w:rsid w:val="00A42AEB"/>
    <w:rsid w:val="00A70CC6"/>
    <w:rsid w:val="00A915AD"/>
    <w:rsid w:val="00B04B7D"/>
    <w:rsid w:val="00B31016"/>
    <w:rsid w:val="00C8432B"/>
    <w:rsid w:val="00CB1488"/>
    <w:rsid w:val="00D26255"/>
    <w:rsid w:val="00D61C83"/>
    <w:rsid w:val="00D671F3"/>
    <w:rsid w:val="00D86129"/>
    <w:rsid w:val="00E2093C"/>
    <w:rsid w:val="00E335B3"/>
    <w:rsid w:val="00E433BA"/>
    <w:rsid w:val="00EA0947"/>
    <w:rsid w:val="00EB29E3"/>
    <w:rsid w:val="00EE213D"/>
    <w:rsid w:val="00EF697B"/>
    <w:rsid w:val="00F0545C"/>
    <w:rsid w:val="00F31730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D26255"/>
  </w:style>
  <w:style w:type="paragraph" w:styleId="a3">
    <w:name w:val="List Paragraph"/>
    <w:basedOn w:val="a"/>
    <w:uiPriority w:val="34"/>
    <w:qFormat/>
    <w:rsid w:val="00D26255"/>
    <w:pPr>
      <w:ind w:left="720"/>
      <w:contextualSpacing/>
    </w:pPr>
  </w:style>
  <w:style w:type="paragraph" w:styleId="a4">
    <w:name w:val="No Spacing"/>
    <w:link w:val="a5"/>
    <w:uiPriority w:val="1"/>
    <w:qFormat/>
    <w:rsid w:val="00D26255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6255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D2625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55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3289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328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D26255"/>
  </w:style>
  <w:style w:type="paragraph" w:styleId="a3">
    <w:name w:val="List Paragraph"/>
    <w:basedOn w:val="a"/>
    <w:uiPriority w:val="34"/>
    <w:qFormat/>
    <w:rsid w:val="00D26255"/>
    <w:pPr>
      <w:ind w:left="720"/>
      <w:contextualSpacing/>
    </w:pPr>
  </w:style>
  <w:style w:type="paragraph" w:styleId="a4">
    <w:name w:val="No Spacing"/>
    <w:link w:val="a5"/>
    <w:uiPriority w:val="1"/>
    <w:qFormat/>
    <w:rsid w:val="00D26255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6255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D2625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55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3289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328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2016-09-19T09:15:00Z</cp:lastPrinted>
  <dcterms:created xsi:type="dcterms:W3CDTF">2016-09-19T07:44:00Z</dcterms:created>
  <dcterms:modified xsi:type="dcterms:W3CDTF">2016-09-20T11:34:00Z</dcterms:modified>
</cp:coreProperties>
</file>